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5A213" w14:textId="77777777" w:rsidR="004B17A7" w:rsidRPr="00C51AE6" w:rsidRDefault="004B17A7" w:rsidP="004B17A7">
      <w:pPr>
        <w:spacing w:after="16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MƯỜI HẠNH NGUYỆN CỦA BỒ TÁT PHỔ HIỀN</w:t>
      </w:r>
    </w:p>
    <w:p w14:paraId="5B477FED" w14:textId="2D424B0A" w:rsidR="004B17A7" w:rsidRPr="00C51AE6" w:rsidRDefault="004B17A7" w:rsidP="004B17A7">
      <w:pPr>
        <w:spacing w:after="160" w:line="276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 xml:space="preserve">Phần </w:t>
      </w:r>
      <w:r>
        <w:rPr>
          <w:rFonts w:ascii="Times New Roman" w:eastAsia="Times New Roman" w:hAnsi="Times New Roman"/>
          <w:b/>
          <w:bCs/>
          <w:sz w:val="26"/>
          <w:szCs w:val="21"/>
          <w:lang w:eastAsia="en-US"/>
        </w:rPr>
        <w:t>2</w:t>
      </w:r>
    </w:p>
    <w:p w14:paraId="61039CCF" w14:textId="77777777" w:rsidR="004B17A7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(Trích từ Đại Phương Quảng Phật Hoa Nghiêm Kinh,</w:t>
      </w:r>
    </w:p>
    <w:p w14:paraId="62A398C0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Phẩm Tỳ Lô Giá Na thứ sáu)</w:t>
      </w:r>
    </w:p>
    <w:p w14:paraId="3927D8A4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Người giảng: Pháp sư Tịnh Không</w:t>
      </w:r>
    </w:p>
    <w:p w14:paraId="48AECBB7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Giảng tại: Hiệp hội Giáo dục Phật đà Hồng Kông</w:t>
      </w:r>
    </w:p>
    <w:p w14:paraId="74CA17E6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Thời gian: Tháng 12 năm 2002</w:t>
      </w:r>
    </w:p>
    <w:p w14:paraId="0803CC64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bookmarkStart w:id="0" w:name="_Hlk179825385"/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Cẩn Dịch: Vọng Tây cư sĩ</w:t>
      </w:r>
      <w:bookmarkEnd w:id="0"/>
    </w:p>
    <w:p w14:paraId="14C4D94B" w14:textId="77777777" w:rsidR="004B17A7" w:rsidRPr="00C51AE6" w:rsidRDefault="004B17A7" w:rsidP="004B17A7">
      <w:pPr>
        <w:spacing w:line="276" w:lineRule="auto"/>
        <w:jc w:val="center"/>
        <w:textAlignment w:val="baseline"/>
        <w:rPr>
          <w:rFonts w:ascii="Times New Roman" w:eastAsia="Times New Roman" w:hAnsi="Times New Roman"/>
          <w:i/>
          <w:iCs/>
          <w:sz w:val="26"/>
          <w:szCs w:val="21"/>
          <w:lang w:eastAsia="en-US"/>
        </w:rPr>
      </w:pPr>
      <w:r w:rsidRPr="00C51AE6">
        <w:rPr>
          <w:rFonts w:ascii="Times New Roman" w:eastAsia="Times New Roman" w:hAnsi="Times New Roman"/>
          <w:i/>
          <w:iCs/>
          <w:sz w:val="26"/>
          <w:szCs w:val="21"/>
          <w:lang w:eastAsia="en-US"/>
        </w:rPr>
        <w:t>Biên tập: Phật tử Diệu Hiền, Tịnh Thái</w:t>
      </w:r>
    </w:p>
    <w:p w14:paraId="637C18CC" w14:textId="77777777" w:rsidR="006B10E8" w:rsidRPr="007B069D" w:rsidRDefault="006B10E8" w:rsidP="007B069D">
      <w:pPr>
        <w:spacing w:after="160" w:line="276" w:lineRule="auto"/>
        <w:jc w:val="center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</w:p>
    <w:p w14:paraId="749B8C18" w14:textId="02637EDE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</w:p>
    <w:p w14:paraId="0E5A6B8F" w14:textId="6F41060C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buổi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ngừng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Internet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ngừng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2-3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hình,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nhỏ,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Internet,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phú,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nhà,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gũi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gũi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mặt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bớt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não,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trưởng,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bớt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oán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khó.</w:t>
      </w:r>
    </w:p>
    <w:p w14:paraId="3DDD03B9" w14:textId="015BB109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80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tuổi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Bàn.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80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tuổi.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tỏ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lòng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cuộc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hóa,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nằm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ích.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sơ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1700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tặng,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gấp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lần.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rãi,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thế.</w:t>
      </w:r>
    </w:p>
    <w:p w14:paraId="62E4A194" w14:textId="240155DF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rỡ,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cửa,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quốc,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xưa,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(hiện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chức),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chọn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quốc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kéo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chọn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thôi!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lệ.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gian.</w:t>
      </w:r>
    </w:p>
    <w:p w14:paraId="78178EA4" w14:textId="47AFD89C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[Nho,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khăn,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đổi,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tiền.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ngắm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sắc,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thùy,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trần,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dễ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ứng.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mặt,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thêm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</w:p>
    <w:p w14:paraId="3AC82EA7" w14:textId="071FB143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trò.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riêng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gũi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tưởng,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biệt,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nặng.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cuộc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thôi!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cả.</w:t>
      </w:r>
    </w:p>
    <w:p w14:paraId="2CB286EC" w14:textId="2675C590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giùm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nghịch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chuyển,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mỗi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trưởng,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chửi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rồi!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khởi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lũy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suông,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hỷ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ông,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[đây]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dứt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hận.</w:t>
      </w:r>
    </w:p>
    <w:p w14:paraId="57EEE5CC" w14:textId="701BB156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Buông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xả.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hỏi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bắt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phía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[Thầy]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rõ,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lẻ,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chép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tiện.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loại,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quyển;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loại]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quyển,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nhớ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chép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Hựu,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chép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phần,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chép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chút.</w:t>
      </w:r>
    </w:p>
    <w:p w14:paraId="02F2A9B1" w14:textId="60A18464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triệt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bổn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quyển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20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nỗ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sức,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dịch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cầu.</w:t>
      </w:r>
    </w:p>
    <w:p w14:paraId="326491F7" w14:textId="0D3E76B1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bởi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xưa,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lâu.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gặp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giờ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bèn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tầm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triển-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Internet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</w:p>
    <w:p w14:paraId="57408015" w14:textId="71601ECF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nữa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nhóm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dịch,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dịch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nhằm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thảy,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thảy.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phúc,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biểu,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ngờ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tuyệt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vời.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Lịch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vương,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thuộc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dân,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chứ!</w:t>
      </w:r>
    </w:p>
    <w:p w14:paraId="607E7DD1" w14:textId="32524A09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minh,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miễn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hóa,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nổi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thuộc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tầng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mắn.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hậu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ràng,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tỏ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noi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đặc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biệt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khỏi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nữa,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trò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thầy: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Ôn,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Lương,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Kiệm,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Nhượng”,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kiệm,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nhịn.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Tử.</w:t>
      </w:r>
    </w:p>
    <w:p w14:paraId="6FADB31C" w14:textId="7E5940B1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nhiếp,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chỗ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[phải]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trưởng,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ngại.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xưa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nghe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dối.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che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</w:p>
    <w:p w14:paraId="75BD207F" w14:textId="74D2DDEC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(5)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xuất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càng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chẳng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ích,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còn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chịu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căn.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ích.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đây:</w:t>
      </w:r>
    </w:p>
    <w:p w14:paraId="7394948E" w14:textId="120841F5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luận,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thế.</w:t>
      </w:r>
    </w:p>
    <w:p w14:paraId="2614057F" w14:textId="69952144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thừa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internet,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bè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khoảng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đồng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hợp,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con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Ni.</w:t>
      </w:r>
    </w:p>
    <w:p w14:paraId="6923A0FE" w14:textId="6DAB0D77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nhóm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gương,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mẫu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biểu:</w:t>
      </w:r>
    </w:p>
    <w:p w14:paraId="16E41188" w14:textId="43CCA21A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Tạng.</w:t>
      </w:r>
    </w:p>
    <w:p w14:paraId="46815F67" w14:textId="515ADC36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nạn.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Tát.</w:t>
      </w:r>
    </w:p>
    <w:p w14:paraId="6C35D9D1" w14:textId="4E607119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huyền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chứ?</w:t>
      </w:r>
    </w:p>
    <w:p w14:paraId="68F21A3D" w14:textId="34346588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-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toàn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sống.</w:t>
      </w:r>
    </w:p>
    <w:p w14:paraId="2AE584FB" w14:textId="20921605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lắm,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dễ].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hảo.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chứ?</w:t>
      </w:r>
    </w:p>
    <w:p w14:paraId="422B5D76" w14:textId="20536AC9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quả.</w:t>
      </w:r>
    </w:p>
    <w:p w14:paraId="14AD4E43" w14:textId="373B8446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chỗ,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chuẩn,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dưỡng,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hưởng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trần,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chắn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phút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tỉnh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sửa,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cố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tránh.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mê,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ta.</w:t>
      </w:r>
    </w:p>
    <w:p w14:paraId="57A02460" w14:textId="6A4B3A01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mê,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vả,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dễ,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khăn.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Singapore,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viếng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Phạm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viếng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thăm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thần,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lễ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Ấn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tặng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chiếc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dài,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tục,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bữa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tiệc,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vẻ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hợp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vẻ,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vui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vẻ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xu.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nội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hỷ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hóa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đem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</w:p>
    <w:p w14:paraId="35A04E04" w14:textId="6C24D33C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Hoa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Nghiêm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“khắp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cửu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mẹ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khứ,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lai”,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thôi;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thuận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khăn.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trụ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rõ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bao.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quỷ,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ngục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những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xỉn,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hòa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họ.</w:t>
      </w:r>
    </w:p>
    <w:p w14:paraId="61DDD2CE" w14:textId="3D0CB4AC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Câu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đủ,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diệt,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tuệ,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năng,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hảo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đầy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đủ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tỏ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khắp,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mảy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ẩn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tàng,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giống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chiếu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khắp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bỏ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sót,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Hồi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cứu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Giúp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khắp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lúc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vết,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chấp,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vị.</w:t>
      </w:r>
    </w:p>
    <w:p w14:paraId="15ED237F" w14:textId="4443DF2D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thử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dụng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tướng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nghiệp.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thuần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về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tiền,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chuyển,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trú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nhiễm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tưởng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ngũ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phải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pháp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hữu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huyễn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bèo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bọt”,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mộng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huyễn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bèo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bọt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vọng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tưởng,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biệt,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chấp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trước,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đổi.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gian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[vì]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mắt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Tát;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thấy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thiện.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ác.</w:t>
      </w:r>
    </w:p>
    <w:p w14:paraId="45777FE0" w14:textId="53AAE588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Ngẫu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xấu,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tốt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xấu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tâm”,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người,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dùng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nhìn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mọi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việc,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tóm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tùy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theo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đổi,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ngoại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chuẩn,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chuẩn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đích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chính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lập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vĩnh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hằng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Cực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Thiền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hay: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nghiêm”.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khứ,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tại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vị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lai.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chỉ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cõi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nước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Bồ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Tát,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lastRenderedPageBreak/>
        <w:t>chứ?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báo,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học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biết.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xem: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“Sở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đắc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thổ,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thế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sát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nghiêm,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thiết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trang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nghiêm”.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Chữ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“trung”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“Ư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trung”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nghĩa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Trung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nguyện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Phổ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Hiền,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cách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khác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mình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ra.</w:t>
      </w:r>
    </w:p>
    <w:p w14:paraId="14718BD2" w14:textId="423707BB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muốn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cầu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muôn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ức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cũng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tìm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Độ,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Niệm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mới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thể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sanh,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Tất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cả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kinh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điển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đều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nói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như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152F39" w:rsidRPr="007B069D">
        <w:rPr>
          <w:rFonts w:ascii="Times New Roman" w:eastAsia="Times New Roman" w:hAnsi="Times New Roman"/>
          <w:sz w:val="26"/>
          <w:szCs w:val="21"/>
          <w:lang w:eastAsia="en-US"/>
        </w:rPr>
        <w:t>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tiếp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dẫn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phương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trong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tịnh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Tâm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tham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sân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yêu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quái.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lớn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vô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thường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vậy?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từ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của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biến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hiện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ra.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quỷ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tánh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quỷ.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Nếu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không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hiểu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đạo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lý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thì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trở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mê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tín,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bạn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làm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sao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có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thành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tựu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được.</w:t>
      </w:r>
    </w:p>
    <w:p w14:paraId="630DA9CA" w14:textId="0E6B0B03" w:rsidR="00ED1BE0" w:rsidRPr="007B069D" w:rsidRDefault="00ED1BE0" w:rsidP="007B069D">
      <w:pPr>
        <w:shd w:val="clear" w:color="auto" w:fill="FFFFFF"/>
        <w:spacing w:after="160" w:line="276" w:lineRule="auto"/>
        <w:ind w:firstLine="547"/>
        <w:jc w:val="both"/>
        <w:textAlignment w:val="baseline"/>
        <w:rPr>
          <w:rFonts w:ascii="Times New Roman" w:eastAsia="Times New Roman" w:hAnsi="Times New Roman"/>
          <w:sz w:val="26"/>
          <w:szCs w:val="21"/>
          <w:lang w:eastAsia="en-US"/>
        </w:rPr>
      </w:pP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Thôi,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hôm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nay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đến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đây,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bài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kệ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này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chúng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tôi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giảng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viên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mãn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rồi.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A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Di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Đà</w:t>
      </w:r>
      <w:r w:rsidR="007B069D" w:rsidRPr="007B069D">
        <w:rPr>
          <w:rFonts w:ascii="Times New Roman" w:eastAsia="Times New Roman" w:hAnsi="Times New Roman"/>
          <w:sz w:val="26"/>
          <w:szCs w:val="21"/>
          <w:lang w:eastAsia="en-US"/>
        </w:rPr>
        <w:t xml:space="preserve"> </w:t>
      </w:r>
      <w:r w:rsidRPr="007B069D">
        <w:rPr>
          <w:rFonts w:ascii="Times New Roman" w:eastAsia="Times New Roman" w:hAnsi="Times New Roman"/>
          <w:sz w:val="26"/>
          <w:szCs w:val="21"/>
          <w:lang w:eastAsia="en-US"/>
        </w:rPr>
        <w:t>Phật!</w:t>
      </w:r>
    </w:p>
    <w:sectPr w:rsidR="00ED1BE0" w:rsidRPr="007B069D" w:rsidSect="00965B9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9AFC0" w14:textId="77777777" w:rsidR="006C29B7" w:rsidRDefault="006C29B7">
      <w:r>
        <w:separator/>
      </w:r>
    </w:p>
  </w:endnote>
  <w:endnote w:type="continuationSeparator" w:id="0">
    <w:p w14:paraId="5C17900E" w14:textId="77777777" w:rsidR="006C29B7" w:rsidRDefault="006C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6A8BE" w14:textId="77777777" w:rsidR="00F974A0" w:rsidRDefault="0070044F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6C800" w14:textId="77777777" w:rsidR="006C29B7" w:rsidRDefault="006C29B7">
      <w:r>
        <w:separator/>
      </w:r>
    </w:p>
  </w:footnote>
  <w:footnote w:type="continuationSeparator" w:id="0">
    <w:p w14:paraId="768840C9" w14:textId="77777777" w:rsidR="006C29B7" w:rsidRDefault="006C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A0"/>
    <w:rsid w:val="000D01F4"/>
    <w:rsid w:val="00152F39"/>
    <w:rsid w:val="00286DE9"/>
    <w:rsid w:val="004B17A7"/>
    <w:rsid w:val="00627A73"/>
    <w:rsid w:val="00671591"/>
    <w:rsid w:val="006B10E8"/>
    <w:rsid w:val="006C29B7"/>
    <w:rsid w:val="006F3055"/>
    <w:rsid w:val="0070044F"/>
    <w:rsid w:val="00745940"/>
    <w:rsid w:val="007B069D"/>
    <w:rsid w:val="007C2475"/>
    <w:rsid w:val="00825195"/>
    <w:rsid w:val="008619BB"/>
    <w:rsid w:val="00916812"/>
    <w:rsid w:val="00965B9D"/>
    <w:rsid w:val="009F3565"/>
    <w:rsid w:val="00A62ACB"/>
    <w:rsid w:val="00AE6CBB"/>
    <w:rsid w:val="00B679BF"/>
    <w:rsid w:val="00BE3846"/>
    <w:rsid w:val="00C23FF9"/>
    <w:rsid w:val="00D3278D"/>
    <w:rsid w:val="00ED1BE0"/>
    <w:rsid w:val="00F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B67DF"/>
  <w15:docId w15:val="{F224FEE5-BD5B-4974-9ABB-BE2A044D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5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3880</Words>
  <Characters>22118</Characters>
  <Application>Microsoft Office Word</Application>
  <DocSecurity>0</DocSecurity>
  <Lines>184</Lines>
  <Paragraphs>51</Paragraphs>
  <ScaleCrop>false</ScaleCrop>
  <Company>NHG</Company>
  <LinksUpToDate>false</LinksUpToDate>
  <CharactersWithSpaces>25947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72</cp:revision>
  <dcterms:created xsi:type="dcterms:W3CDTF">2024-09-11T03:25:00Z</dcterms:created>
  <dcterms:modified xsi:type="dcterms:W3CDTF">2024-10-14T12:16:00Z</dcterms:modified>
</cp:coreProperties>
</file>